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3C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IPS</w:t>
            </w: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3C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INFORMÁCIA O UZAVRETÍ ZMLUVY</w:t>
            </w: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3C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Formulár: Príloha č. 9 k vyhláške č. 530/2009 Z. z.</w:t>
            </w: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3C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 I. VEREJNÝ OBSTARÁVATEĽ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8422"/>
            </w:tblGrid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Názov, adresy a kontaktné miesto (miesta)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32"/>
                  </w:tblGrid>
                  <w:tr w:rsidR="00B53C41" w:rsidRPr="00B53C41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Slovenský pozemkový fond</w:t>
                        </w: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  </w:t>
                        </w:r>
                      </w:p>
                    </w:tc>
                  </w:tr>
                  <w:tr w:rsidR="00B53C41" w:rsidRPr="00B53C41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IČO: 17335345  </w:t>
                        </w:r>
                      </w:p>
                    </w:tc>
                  </w:tr>
                  <w:tr w:rsidR="00B53C41" w:rsidRPr="00B53C41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Búdková 36, 817 15 Bratislava-Staré Mesto  </w:t>
                        </w:r>
                      </w:p>
                    </w:tc>
                  </w:tr>
                  <w:tr w:rsidR="00B53C41" w:rsidRPr="00B53C41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Slovenská republika  </w:t>
                        </w:r>
                      </w:p>
                    </w:tc>
                  </w:tr>
                  <w:tr w:rsidR="00B53C41" w:rsidRPr="00B53C41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 xml:space="preserve">Kontaktné miesto (miesta): </w:t>
                        </w: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GR SPF, Búdková 36, Bratislava  </w:t>
                        </w:r>
                      </w:p>
                    </w:tc>
                  </w:tr>
                  <w:tr w:rsidR="00B53C41" w:rsidRPr="00B53C41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Kontaktná osoba: RNDr. Jaroslav </w:t>
                        </w:r>
                        <w:proofErr w:type="spellStart"/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Černiansky</w:t>
                        </w:r>
                        <w:proofErr w:type="spellEnd"/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  </w:t>
                        </w:r>
                      </w:p>
                    </w:tc>
                  </w:tr>
                  <w:tr w:rsidR="00B53C41" w:rsidRPr="00B53C41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Telefón: +421 259318236  </w:t>
                        </w:r>
                      </w:p>
                    </w:tc>
                  </w:tr>
                  <w:tr w:rsidR="00B53C41" w:rsidRPr="00B53C41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Fax: +421 254772262  </w:t>
                        </w:r>
                      </w:p>
                    </w:tc>
                  </w:tr>
                  <w:tr w:rsidR="00B53C41" w:rsidRPr="00B53C41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E-mail: cerniansky@pozfond.sk  </w:t>
                        </w:r>
                      </w:p>
                    </w:tc>
                  </w:tr>
                  <w:tr w:rsidR="00B53C41" w:rsidRPr="00B53C41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 xml:space="preserve">Adresa </w:t>
                        </w:r>
                        <w:proofErr w:type="spellStart"/>
                        <w:r w:rsidRPr="00B53C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hlavnejstránky</w:t>
                        </w:r>
                        <w:proofErr w:type="spellEnd"/>
                        <w:r w:rsidRPr="00B53C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 xml:space="preserve"> verejného obstarávateľa (URL): </w:t>
                        </w: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http://www.pozfond.sk  </w:t>
                        </w:r>
                      </w:p>
                    </w:tc>
                  </w:tr>
                </w:tbl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verejného obstarávateľa a hlavný predmet alebo predmety činnosti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verejného obstarávateľa</w:t>
                  </w: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Organizácia riadená verejným právom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Zatriedenie obstarávajúceho subjektu podľa zákona: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§ 6 ods. 1 písm. d).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I.2.2.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Hlavný predmet alebo predmety činnosti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32"/>
                  </w:tblGrid>
                  <w:tr w:rsidR="00B53C41" w:rsidRPr="00B5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Iné (uveďte)</w:t>
                        </w:r>
                      </w:p>
                    </w:tc>
                  </w:tr>
                </w:tbl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správa majetku štátu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I.2.3.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Verejný obstarávateľ nakupuje pre iných verejných obstarávateľov</w:t>
                  </w: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B53C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Nie</w:t>
                  </w: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</w:tr>
          </w:tbl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3C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 II. PREDMET ZÁKAZKY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8354"/>
            </w:tblGrid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Opis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Názov zákazky podľa verejného obstarávateľa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>Výber mandatára - odplatný prevod nehnuteľností v správe SPF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zákazky a miesto uskutočňovania stavebných prác, dodania tovarov alebo poskytovania služieb</w:t>
                  </w: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(c) Služby.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Kategória služby číslo (kategórie služieb číslo 1-16 podľa prílohy č. 2 k zákonu/kategórie služieb číslo 17-27 podľa prílohy č. 3 k zákonu): 27.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Hlavné miesto poskytovania služieb</w:t>
                  </w: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B53C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>Okresy Rimavská Sobota, Levice, Revúca, Veľký Krtíš a Nové Zámky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NUTS kód: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8"/>
                    <w:gridCol w:w="7506"/>
                  </w:tblGrid>
                  <w:tr w:rsidR="00B53C41" w:rsidRPr="00B5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SK0.</w:t>
                        </w:r>
                      </w:p>
                    </w:tc>
                  </w:tr>
                </w:tbl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Oznámenie zahŕňa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Stručný opis zákazky alebo nákupu (nákupov)</w:t>
                  </w: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B53C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 xml:space="preserve">Mandatár vykoná odplatný prevod majetku v správe SPF (stavby a nimi zastavané pozemky) v zmysle § 45a zákona č. 92/1991 Zb. o podmienkach prevodu majetku štátu na iné osoby v znení neskorších </w:t>
                  </w:r>
                  <w:r w:rsidRPr="00B53C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lastRenderedPageBreak/>
                    <w:t xml:space="preserve">predpisov a § 34 ods. 7 zákona č. 330/1991 Zb. o pozemkových úpravách, usporiadaní pozemkového vlastníctva, pozemkových úradoch, pozemkovom fonde a pozemkových spoločnostiach v znení neskorších predpisov a zákona č. 182/1993 Z. z. o vlastníctve bytov a nebytových priestorov v znení neskorších predpisov. Majetok v správe SPF pozostáva z 36 bytových nehnuteľností a 16 nebytových nehnuteľností v okresoch Rimavská Sobota (Rimavská Sobota, Hajnáčka, Martinová, Dubovec, Hodejov, Ratkovská Lehota, Gemerček, Hodejovec, Rimavské Brezovo), Levice (Vyškovce nad Ipľom, Demandice, </w:t>
                  </w:r>
                  <w:proofErr w:type="spellStart"/>
                  <w:r w:rsidRPr="00B53C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>Malinovec</w:t>
                  </w:r>
                  <w:proofErr w:type="spellEnd"/>
                  <w:r w:rsidRPr="00B53C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>, Dolné Semerovce), Revúca (Sása), Veľký Krtíš (Pôtor, Veľké Straciny, Malé Straciny) a Nové Zámky (Obid).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II.1.5.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Spoločný slovník obstarávania (CPV)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Hlavný predmet</w:t>
                  </w: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Hlavný slovník: 70000000-1.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Celkové množstvo alebo rozsah zákazky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Celkové množstvo alebo rozsah </w:t>
                  </w: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B53C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>14 200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Predpokladaná hodnota zákazky bez DPH: 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Hodnota: 14 200,0000 EUR</w:t>
                  </w:r>
                </w:p>
              </w:tc>
            </w:tr>
          </w:tbl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3C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 IV. POSTUP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7965"/>
            </w:tblGrid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postupu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postupu</w:t>
                  </w: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Výzva na predkladanie ponúk.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Administratívne informácie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IV.3.1.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Evidenčné číslo spisu, ktoré pridelil verejný obstarávateľ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3C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 V. UZATVORENIE ZMLUVY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9"/>
                    <w:gridCol w:w="8225"/>
                  </w:tblGrid>
                  <w:tr w:rsidR="00B53C41" w:rsidRPr="00B5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  <w:tr w:rsidR="00B53C41" w:rsidRPr="00B5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V.1.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Dátum uzatvorenia zmluvy</w:t>
                        </w: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br/>
                          <w:t>17. 9. 2012</w:t>
                        </w:r>
                      </w:p>
                    </w:tc>
                  </w:tr>
                  <w:tr w:rsidR="00B53C41" w:rsidRPr="00B5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V.2.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Počet uchádzačov, ktorí predložili ponuku</w:t>
                        </w: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br/>
                          <w:t>4</w:t>
                        </w:r>
                      </w:p>
                    </w:tc>
                  </w:tr>
                  <w:tr w:rsidR="00B53C41" w:rsidRPr="00B5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V.3.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Počet vylúčených uchádzačov alebo záujemcov</w:t>
                        </w: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br/>
                          <w:t>0</w:t>
                        </w:r>
                      </w:p>
                    </w:tc>
                  </w:tr>
                  <w:tr w:rsidR="00B53C41" w:rsidRPr="00B5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V.4.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Názov a adresa dodávateľa s ktorým sa uzatvorila zmluva</w:t>
                        </w:r>
                      </w:p>
                    </w:tc>
                  </w:tr>
                  <w:tr w:rsidR="00B53C41" w:rsidRPr="00B5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2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77"/>
                        </w:tblGrid>
                        <w:tr w:rsidR="00B53C41" w:rsidRPr="00B53C41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3C41" w:rsidRPr="00B53C41" w:rsidRDefault="00B53C41" w:rsidP="00B53C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B53C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ATTORNEYS GROUP </w:t>
                              </w:r>
                              <w:proofErr w:type="spellStart"/>
                              <w:r w:rsidRPr="00B53C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s.r.o</w:t>
                              </w:r>
                              <w:proofErr w:type="spellEnd"/>
                              <w:r w:rsidRPr="00B53C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.</w:t>
                              </w:r>
                              <w:r w:rsidRPr="00B53C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B53C41" w:rsidRPr="00B53C41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3C41" w:rsidRPr="00B53C41" w:rsidRDefault="00B53C41" w:rsidP="00B53C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B53C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IČO: 36863998  </w:t>
                              </w:r>
                            </w:p>
                          </w:tc>
                        </w:tr>
                        <w:tr w:rsidR="00B53C41" w:rsidRPr="00B53C41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3C41" w:rsidRPr="00B53C41" w:rsidRDefault="00B53C41" w:rsidP="00B53C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B53C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K. </w:t>
                              </w:r>
                              <w:proofErr w:type="spellStart"/>
                              <w:r w:rsidRPr="00B53C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Jarunkovej</w:t>
                              </w:r>
                              <w:proofErr w:type="spellEnd"/>
                              <w:r w:rsidRPr="00B53C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2, 974 01 Banská Bystrica  </w:t>
                              </w:r>
                            </w:p>
                          </w:tc>
                        </w:tr>
                        <w:tr w:rsidR="00B53C41" w:rsidRPr="00B53C41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3C41" w:rsidRPr="00B53C41" w:rsidRDefault="00B53C41" w:rsidP="00B53C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B53C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Slovensko  </w:t>
                              </w:r>
                            </w:p>
                          </w:tc>
                        </w:tr>
                        <w:tr w:rsidR="00B53C41" w:rsidRPr="00B53C41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3C41" w:rsidRPr="00B53C41" w:rsidRDefault="00B53C41" w:rsidP="00B53C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B53C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Telefón: +421 484180303  </w:t>
                              </w:r>
                            </w:p>
                          </w:tc>
                        </w:tr>
                      </w:tbl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B53C41" w:rsidRPr="00B5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V.5.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Informácie o hodnote zmluvy</w:t>
                        </w:r>
                      </w:p>
                    </w:tc>
                  </w:tr>
                  <w:tr w:rsidR="00B53C41" w:rsidRPr="00B5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Celková konečná hodnota zákazky: </w:t>
                        </w:r>
                      </w:p>
                    </w:tc>
                  </w:tr>
                  <w:tr w:rsidR="00B53C41" w:rsidRPr="00B5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Hodnota: 7 400,0000 EUR</w:t>
                        </w:r>
                      </w:p>
                    </w:tc>
                  </w:tr>
                  <w:tr w:rsidR="00B53C41" w:rsidRPr="00B53C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Bez DPH.</w:t>
                        </w:r>
                      </w:p>
                    </w:tc>
                  </w:tr>
                </w:tbl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53C4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 VI. DOPLŇUJÚCE INFORMÁCIE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8440"/>
            </w:tblGrid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Zákazka sa týka projektu/programu financovaného z fondov EÚ</w:t>
                  </w: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B53C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Nie</w:t>
                  </w: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Odborne spôsobilá osoba na verejné obstarávanie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Spĺňate podmienku § 7 ods. 2 písm. a)? (Ak verejný obstarávateľ poskytne osobe, ktorá nie je verejný obstarávateľ ani obstarávateľ, časť finančných prostriedkov predstavujúcich percentuálny podiel rovnaký alebo nižší ako 50 % finančných prostriedkov na dodanie tovaru, na uskutočnenie stavebných prác a na poskytnutie služieb, je táto osoba povinná používať a) postup zadávania podprahových zákaziek podľa § 99 až 101, ak predpokladaná hodnota zákazky je rovnaká alebo vyššia ako finančný limit podľa § 4 ods. 5; pri zadávaní takej zákazky nie je táto osoba povinná vykonávať činnosti vo verejnom obstarávaní prostredníctvom odborne spôsobilej osoby): Nie.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Registračné číslo: D0235-145-2001.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50"/>
                  </w:tblGrid>
                  <w:tr w:rsidR="00B53C41" w:rsidRPr="00B53C41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Meno a priezvisko, titul: RNDr. Jarko </w:t>
                        </w:r>
                        <w:proofErr w:type="spellStart"/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Černiansky</w:t>
                        </w:r>
                        <w:proofErr w:type="spellEnd"/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  </w:t>
                        </w:r>
                      </w:p>
                    </w:tc>
                  </w:tr>
                  <w:tr w:rsidR="00B53C41" w:rsidRPr="00B53C41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Telefón: +421 259318236  </w:t>
                        </w:r>
                      </w:p>
                    </w:tc>
                  </w:tr>
                  <w:tr w:rsidR="00B53C41" w:rsidRPr="00B53C41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3C41" w:rsidRPr="00B53C41" w:rsidRDefault="00B53C41" w:rsidP="00B53C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B53C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E-mail: cerniansky@pozfond.sk  </w:t>
                        </w:r>
                      </w:p>
                    </w:tc>
                  </w:tr>
                </w:tbl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Ďalšie informácie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Predchádzajúce oznámenie týkajúce sa tejto zákazky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Číslo oznámenia vo VVO: 9030-WYS, číslo VVO 146/2012 z 01.08.2012.</w:t>
                  </w:r>
                </w:p>
              </w:tc>
            </w:tr>
            <w:tr w:rsidR="00B53C41" w:rsidRPr="00B53C41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VI.5.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C41" w:rsidRPr="00B53C41" w:rsidRDefault="00B53C41" w:rsidP="00B53C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Dátum odoslania tohto oznámenia</w:t>
                  </w:r>
                  <w:r w:rsidRPr="00B53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18. 9. 2012</w:t>
                  </w:r>
                </w:p>
              </w:tc>
            </w:tr>
          </w:tbl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53C41" w:rsidRPr="00B53C41" w:rsidTr="00B53C41">
        <w:trPr>
          <w:tblCellSpacing w:w="12" w:type="dxa"/>
        </w:trPr>
        <w:tc>
          <w:tcPr>
            <w:tcW w:w="0" w:type="auto"/>
            <w:vAlign w:val="center"/>
            <w:hideMark/>
          </w:tcPr>
          <w:p w:rsidR="00B53C41" w:rsidRPr="00B53C41" w:rsidRDefault="00B53C41" w:rsidP="00B5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53C41" w:rsidRDefault="00B53C41">
      <w:bookmarkStart w:id="0" w:name="_GoBack"/>
      <w:bookmarkEnd w:id="0"/>
    </w:p>
    <w:sectPr w:rsidR="00B5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zczMbQwNjIyNzZS0lEKTi0uzszPAykwrAUAJvH3qiwAAAA="/>
  </w:docVars>
  <w:rsids>
    <w:rsidRoot w:val="00B53C41"/>
    <w:rsid w:val="00B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71694-CBEE-4556-87E1-63D94C44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xportformular">
    <w:name w:val="exportformular"/>
    <w:basedOn w:val="Predvolenpsmoodseku"/>
    <w:rsid w:val="00B53C41"/>
  </w:style>
  <w:style w:type="character" w:customStyle="1" w:styleId="nazov">
    <w:name w:val="nazov"/>
    <w:basedOn w:val="Predvolenpsmoodseku"/>
    <w:rsid w:val="00B53C41"/>
  </w:style>
  <w:style w:type="character" w:customStyle="1" w:styleId="hodnota">
    <w:name w:val="hodnota"/>
    <w:basedOn w:val="Predvolenpsmoodseku"/>
    <w:rsid w:val="00B53C41"/>
  </w:style>
  <w:style w:type="character" w:customStyle="1" w:styleId="podnazov">
    <w:name w:val="podnazov"/>
    <w:basedOn w:val="Predvolenpsmoodseku"/>
    <w:rsid w:val="00B53C41"/>
  </w:style>
  <w:style w:type="character" w:customStyle="1" w:styleId="pre">
    <w:name w:val="pre"/>
    <w:basedOn w:val="Predvolenpsmoodseku"/>
    <w:rsid w:val="00B5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Pavlik</dc:creator>
  <cp:keywords/>
  <dc:description/>
  <cp:lastModifiedBy>Pavol Pavlik</cp:lastModifiedBy>
  <cp:revision>1</cp:revision>
  <dcterms:created xsi:type="dcterms:W3CDTF">2019-04-25T14:54:00Z</dcterms:created>
  <dcterms:modified xsi:type="dcterms:W3CDTF">2019-04-25T14:54:00Z</dcterms:modified>
</cp:coreProperties>
</file>